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92" w:rsidRPr="009F1A97" w:rsidRDefault="00B746C5" w:rsidP="009F1A97">
      <w:pPr>
        <w:pStyle w:val="a3"/>
        <w:jc w:val="center"/>
        <w:rPr>
          <w:sz w:val="40"/>
          <w:szCs w:val="40"/>
        </w:rPr>
      </w:pPr>
      <w:r w:rsidRPr="009F1A97">
        <w:rPr>
          <w:sz w:val="40"/>
          <w:szCs w:val="40"/>
        </w:rPr>
        <w:t>Формирование начальных навыков</w:t>
      </w:r>
    </w:p>
    <w:p w:rsidR="00B746C5" w:rsidRPr="009F1A97" w:rsidRDefault="00B746C5" w:rsidP="009F1A97">
      <w:pPr>
        <w:pStyle w:val="a3"/>
        <w:jc w:val="center"/>
        <w:rPr>
          <w:sz w:val="40"/>
          <w:szCs w:val="40"/>
        </w:rPr>
      </w:pPr>
      <w:proofErr w:type="gramStart"/>
      <w:r w:rsidRPr="009F1A97">
        <w:rPr>
          <w:sz w:val="40"/>
          <w:szCs w:val="40"/>
        </w:rPr>
        <w:t>совместного</w:t>
      </w:r>
      <w:proofErr w:type="gramEnd"/>
      <w:r w:rsidRPr="009F1A97">
        <w:rPr>
          <w:sz w:val="40"/>
          <w:szCs w:val="40"/>
        </w:rPr>
        <w:t xml:space="preserve"> музицирования в классе</w:t>
      </w:r>
    </w:p>
    <w:p w:rsidR="00B746C5" w:rsidRPr="009F1A97" w:rsidRDefault="00B746C5" w:rsidP="009F1A97">
      <w:pPr>
        <w:pStyle w:val="a3"/>
        <w:jc w:val="center"/>
        <w:rPr>
          <w:sz w:val="40"/>
          <w:szCs w:val="40"/>
        </w:rPr>
      </w:pPr>
      <w:r w:rsidRPr="009F1A97">
        <w:rPr>
          <w:sz w:val="40"/>
          <w:szCs w:val="40"/>
        </w:rPr>
        <w:t>фортепианного ансамбля</w:t>
      </w:r>
    </w:p>
    <w:p w:rsidR="00B746C5" w:rsidRDefault="00B746C5" w:rsidP="00B746C5"/>
    <w:p w:rsidR="00B746C5" w:rsidRDefault="00B746C5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Ансамбль от французского слова «ансамбле» означает «вместе», а фортепианный ансамбль</w:t>
      </w:r>
      <w:r w:rsidR="00E2552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- это уникальный музыкальный жанр, объединяющий музыкантов одной специальности. Находясь вместе за одним инструментом или на двух инструментах,</w:t>
      </w:r>
      <w:r w:rsidR="008444D7">
        <w:rPr>
          <w:rFonts w:cstheme="minorHAnsi"/>
          <w:sz w:val="32"/>
          <w:szCs w:val="32"/>
        </w:rPr>
        <w:t xml:space="preserve"> исполнители должны, с  одной стороны, дополнять друг друга, с другой стороны, сохранять свою индивидуальность.</w:t>
      </w:r>
    </w:p>
    <w:p w:rsidR="008444D7" w:rsidRDefault="008444D7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История ансамбля двух клавиров начинается с середины </w:t>
      </w:r>
      <w:r>
        <w:rPr>
          <w:rFonts w:cstheme="minorHAnsi"/>
          <w:sz w:val="32"/>
          <w:szCs w:val="32"/>
          <w:lang w:val="en-US"/>
        </w:rPr>
        <w:t>XVI</w:t>
      </w:r>
      <w:r w:rsidRPr="008444D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века.</w:t>
      </w:r>
    </w:p>
    <w:p w:rsidR="003B7134" w:rsidRDefault="008444D7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Но клавиры того времени обладали слишком маленькой клавиатурой для игры в 4 руки и объём звучания не увеличивался от игры двух исполнителей. Значительно ярче звучали</w:t>
      </w:r>
      <w:r w:rsidR="00E25521">
        <w:rPr>
          <w:rFonts w:cstheme="minorHAnsi"/>
          <w:sz w:val="32"/>
          <w:szCs w:val="32"/>
        </w:rPr>
        <w:t xml:space="preserve"> два исполнителя за двумя клавирами, это и привлекало композиторов.</w:t>
      </w:r>
    </w:p>
    <w:p w:rsidR="00E25521" w:rsidRDefault="00E25521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Дуэт клавиров звучал как мини-оркестр, между ними проводились турниры.</w:t>
      </w:r>
    </w:p>
    <w:p w:rsidR="00E25521" w:rsidRDefault="00E25521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 появлением молоточкового фортепиано с расширенным диапазоном начался « золотой век» фортепианного дуэта.</w:t>
      </w:r>
    </w:p>
    <w:p w:rsidR="00E25521" w:rsidRDefault="00E25521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Репертуар фортепианных дуэтов был настолько доступен, что позволял музицировать в 4 руки людям, чьё владение инструментом было не столь профессиональным. Великий ученик Черни Ф. Лист первым из композиторов-романтиков начал исполнять симфонические произведения, переложив их для двух фортепиано</w:t>
      </w:r>
      <w:r w:rsidR="00587E64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симфонии Бетховен</w:t>
      </w:r>
      <w:r w:rsidR="00587E64">
        <w:rPr>
          <w:rFonts w:cstheme="minorHAnsi"/>
          <w:sz w:val="32"/>
          <w:szCs w:val="32"/>
        </w:rPr>
        <w:t>а, произведения Шуберта, Глинки,</w:t>
      </w:r>
      <w:r>
        <w:rPr>
          <w:rFonts w:cstheme="minorHAnsi"/>
          <w:sz w:val="32"/>
          <w:szCs w:val="32"/>
        </w:rPr>
        <w:t xml:space="preserve"> Вебера)</w:t>
      </w:r>
      <w:r w:rsidR="00587E64">
        <w:rPr>
          <w:rFonts w:cstheme="minorHAnsi"/>
          <w:sz w:val="32"/>
          <w:szCs w:val="32"/>
        </w:rPr>
        <w:t>. Игра в 4 руки переложений камерных и симфонических произведений открывала двери в мир европейской музыки и профессионалам и любителям.</w:t>
      </w:r>
      <w:r w:rsidR="003B7134">
        <w:rPr>
          <w:rFonts w:cstheme="minorHAnsi"/>
          <w:sz w:val="32"/>
          <w:szCs w:val="32"/>
        </w:rPr>
        <w:t xml:space="preserve"> К началу 19 века фортепианный ансамбль утвердился как полноправная самостоятельная форма </w:t>
      </w:r>
      <w:r w:rsidR="003B7134">
        <w:rPr>
          <w:rFonts w:cstheme="minorHAnsi"/>
          <w:sz w:val="32"/>
          <w:szCs w:val="32"/>
        </w:rPr>
        <w:lastRenderedPageBreak/>
        <w:t>музицирования. Возникла богатая и разн</w:t>
      </w:r>
      <w:r w:rsidR="00A5258C">
        <w:rPr>
          <w:rFonts w:cstheme="minorHAnsi"/>
          <w:sz w:val="32"/>
          <w:szCs w:val="32"/>
        </w:rPr>
        <w:t>ообразная литература</w:t>
      </w:r>
      <w:r w:rsidR="003B7134">
        <w:rPr>
          <w:rFonts w:cstheme="minorHAnsi"/>
          <w:sz w:val="32"/>
          <w:szCs w:val="32"/>
        </w:rPr>
        <w:t>, для ансамбля писали почти все композиторы 19-20 столетия.</w:t>
      </w:r>
    </w:p>
    <w:p w:rsidR="00587E64" w:rsidRDefault="00587E64" w:rsidP="00B746C5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Совместное</w:t>
      </w:r>
      <w:proofErr w:type="gramEnd"/>
      <w:r>
        <w:rPr>
          <w:rFonts w:cstheme="minorHAnsi"/>
          <w:sz w:val="32"/>
          <w:szCs w:val="32"/>
        </w:rPr>
        <w:t xml:space="preserve"> музицирование-это одна из самых доступных форм ознакомления учащихся с мир</w:t>
      </w:r>
      <w:r w:rsidR="003B7134">
        <w:rPr>
          <w:rFonts w:cstheme="minorHAnsi"/>
          <w:sz w:val="32"/>
          <w:szCs w:val="32"/>
        </w:rPr>
        <w:t>ом музыки. Радость и удовольстви</w:t>
      </w:r>
      <w:r>
        <w:rPr>
          <w:rFonts w:cstheme="minorHAnsi"/>
          <w:sz w:val="32"/>
          <w:szCs w:val="32"/>
        </w:rPr>
        <w:t>е от совместной игры</w:t>
      </w:r>
      <w:r w:rsidR="003B7134">
        <w:rPr>
          <w:rFonts w:cstheme="minorHAnsi"/>
          <w:sz w:val="32"/>
          <w:szCs w:val="32"/>
        </w:rPr>
        <w:t xml:space="preserve"> с первых дней обучения - залог любви к этому виду искусства. Дети участвуют в творческом процессе вместе с педагогом, что способствует их большему взаимопониманию.</w:t>
      </w:r>
    </w:p>
    <w:p w:rsidR="00A5258C" w:rsidRDefault="00A5258C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Обучение ансамблевой игре активизирует музыкальное развитие, расширяет восприятие музыкальных образов, элементов музыкальной речи средств исполнительной выразительности. Ребёнок вслушивается в звучание нового для него гармонического фона партии педагога.</w:t>
      </w:r>
    </w:p>
    <w:p w:rsidR="003B7134" w:rsidRDefault="003B7134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Подготовка к игре в полноценном фортепианном ансамбле начинается буквально с первых уроков обучения игре на фортепиано,</w:t>
      </w:r>
      <w:r w:rsidR="00BC3FA3">
        <w:rPr>
          <w:rFonts w:cstheme="minorHAnsi"/>
          <w:sz w:val="32"/>
          <w:szCs w:val="32"/>
        </w:rPr>
        <w:t xml:space="preserve"> даж</w:t>
      </w:r>
      <w:r>
        <w:rPr>
          <w:rFonts w:cstheme="minorHAnsi"/>
          <w:sz w:val="32"/>
          <w:szCs w:val="32"/>
        </w:rPr>
        <w:t xml:space="preserve">е в </w:t>
      </w:r>
      <w:proofErr w:type="spellStart"/>
      <w:r>
        <w:rPr>
          <w:rFonts w:cstheme="minorHAnsi"/>
          <w:sz w:val="32"/>
          <w:szCs w:val="32"/>
        </w:rPr>
        <w:t>донотный</w:t>
      </w:r>
      <w:proofErr w:type="spellEnd"/>
      <w:r>
        <w:rPr>
          <w:rFonts w:cstheme="minorHAnsi"/>
          <w:sz w:val="32"/>
          <w:szCs w:val="32"/>
        </w:rPr>
        <w:t xml:space="preserve"> период</w:t>
      </w:r>
      <w:r w:rsidR="00BC3FA3">
        <w:rPr>
          <w:rFonts w:cstheme="minorHAnsi"/>
          <w:sz w:val="32"/>
          <w:szCs w:val="32"/>
        </w:rPr>
        <w:t>. Учащемуся предлагается играть простую мелодию, иногда на одном звуке, при этом педагог подыгрывает несложный аккомпанемент. Также возможно использовать музыкальный материал  из учебников для других инструментов, например, для скрипки (Якубовская</w:t>
      </w:r>
      <w:r w:rsidR="002A5567">
        <w:rPr>
          <w:rFonts w:cstheme="minorHAnsi"/>
          <w:sz w:val="32"/>
          <w:szCs w:val="32"/>
        </w:rPr>
        <w:t xml:space="preserve"> «</w:t>
      </w:r>
      <w:r w:rsidR="00BC3FA3">
        <w:rPr>
          <w:rFonts w:cstheme="minorHAnsi"/>
          <w:sz w:val="32"/>
          <w:szCs w:val="32"/>
        </w:rPr>
        <w:t xml:space="preserve"> Вверх по ступенькам</w:t>
      </w:r>
      <w:r w:rsidR="002A5567">
        <w:rPr>
          <w:rFonts w:cstheme="minorHAnsi"/>
          <w:sz w:val="32"/>
          <w:szCs w:val="32"/>
        </w:rPr>
        <w:t xml:space="preserve">», </w:t>
      </w:r>
      <w:proofErr w:type="spellStart"/>
      <w:r w:rsidR="002A5567">
        <w:rPr>
          <w:rFonts w:cstheme="minorHAnsi"/>
          <w:sz w:val="32"/>
          <w:szCs w:val="32"/>
        </w:rPr>
        <w:t>Металлиди</w:t>
      </w:r>
      <w:proofErr w:type="spellEnd"/>
      <w:r w:rsidR="002A5567">
        <w:rPr>
          <w:rFonts w:cstheme="minorHAnsi"/>
          <w:sz w:val="32"/>
          <w:szCs w:val="32"/>
        </w:rPr>
        <w:t xml:space="preserve"> « Дом с колокольчиком»</w:t>
      </w:r>
      <w:r w:rsidR="00BC3FA3">
        <w:rPr>
          <w:rFonts w:cstheme="minorHAnsi"/>
          <w:sz w:val="32"/>
          <w:szCs w:val="32"/>
        </w:rPr>
        <w:t>) там много детских песенок на одном звуке или придумывать самим мелодии к детским стишкам, что тоже способствует расширению кругозора и фантазии ребенка. Этот прием в работе значительно обогатит слух ребёнка в гармоническом плане и поддержит его интерес к занятиям.</w:t>
      </w:r>
      <w:r w:rsidR="002A5567">
        <w:rPr>
          <w:rFonts w:cstheme="minorHAnsi"/>
          <w:sz w:val="32"/>
          <w:szCs w:val="32"/>
        </w:rPr>
        <w:t xml:space="preserve"> Такое тесное сотрудничество способствует наибольшему взаимопониманию педагога и ученика.</w:t>
      </w:r>
      <w:r w:rsidR="00FD47F2">
        <w:rPr>
          <w:rFonts w:cstheme="minorHAnsi"/>
          <w:sz w:val="32"/>
          <w:szCs w:val="32"/>
        </w:rPr>
        <w:t xml:space="preserve"> Таким образом, как уже было отмечено, игра с педагогом закладывает в учащегося базовые основы и навыки игры</w:t>
      </w:r>
      <w:r w:rsidR="00DE03A8">
        <w:rPr>
          <w:rFonts w:cstheme="minorHAnsi"/>
          <w:sz w:val="32"/>
          <w:szCs w:val="32"/>
        </w:rPr>
        <w:t xml:space="preserve"> в ансамбле, помогает получить представление о том, как должен звучать полноценный фортепианный ансамбль и готовит юного исполнителя к следующему этапу обучения</w:t>
      </w:r>
      <w:r w:rsidR="002A0E47">
        <w:rPr>
          <w:rFonts w:cstheme="minorHAnsi"/>
          <w:sz w:val="32"/>
          <w:szCs w:val="32"/>
        </w:rPr>
        <w:t xml:space="preserve"> </w:t>
      </w:r>
      <w:r w:rsidR="00DE03A8">
        <w:rPr>
          <w:rFonts w:cstheme="minorHAnsi"/>
          <w:sz w:val="32"/>
          <w:szCs w:val="32"/>
        </w:rPr>
        <w:t xml:space="preserve">- совместной игре </w:t>
      </w:r>
      <w:proofErr w:type="gramStart"/>
      <w:r w:rsidR="00DE03A8">
        <w:rPr>
          <w:rFonts w:cstheme="minorHAnsi"/>
          <w:sz w:val="32"/>
          <w:szCs w:val="32"/>
        </w:rPr>
        <w:t>с</w:t>
      </w:r>
      <w:proofErr w:type="gramEnd"/>
      <w:r w:rsidR="00DE03A8">
        <w:rPr>
          <w:rFonts w:cstheme="minorHAnsi"/>
          <w:sz w:val="32"/>
          <w:szCs w:val="32"/>
        </w:rPr>
        <w:t xml:space="preserve"> </w:t>
      </w:r>
      <w:proofErr w:type="gramStart"/>
      <w:r w:rsidR="00DE03A8">
        <w:rPr>
          <w:rFonts w:cstheme="minorHAnsi"/>
          <w:sz w:val="32"/>
          <w:szCs w:val="32"/>
        </w:rPr>
        <w:t>другим</w:t>
      </w:r>
      <w:proofErr w:type="gramEnd"/>
      <w:r w:rsidR="00DE03A8">
        <w:rPr>
          <w:rFonts w:cstheme="minorHAnsi"/>
          <w:sz w:val="32"/>
          <w:szCs w:val="32"/>
        </w:rPr>
        <w:t xml:space="preserve"> учеником. Главные условия хорошего ансамбля - это умение вместе вступать и заканчивать, обладать ритмическим и темповым единством, что особенно слышится в паузах и длительно выдержанных звуках.</w:t>
      </w:r>
    </w:p>
    <w:p w:rsidR="00DE03A8" w:rsidRDefault="00DE03A8" w:rsidP="00B746C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Одновременное вступление обычно достигается незаметным жестом одного из участников ансамбля</w:t>
      </w:r>
      <w:r w:rsidR="009053E9">
        <w:rPr>
          <w:rFonts w:cstheme="minorHAnsi"/>
          <w:sz w:val="32"/>
          <w:szCs w:val="32"/>
        </w:rPr>
        <w:t xml:space="preserve"> – легким движением кисти  или кивком головы, как прием дирижерского взмаха</w:t>
      </w:r>
      <w:r w:rsidR="002A0E47">
        <w:rPr>
          <w:rFonts w:cstheme="minorHAnsi"/>
          <w:sz w:val="32"/>
          <w:szCs w:val="32"/>
        </w:rPr>
        <w:t xml:space="preserve"> </w:t>
      </w:r>
      <w:r w:rsidR="009053E9">
        <w:rPr>
          <w:rFonts w:cstheme="minorHAnsi"/>
          <w:sz w:val="32"/>
          <w:szCs w:val="32"/>
        </w:rPr>
        <w:t xml:space="preserve">- </w:t>
      </w:r>
      <w:proofErr w:type="spellStart"/>
      <w:r w:rsidR="009053E9">
        <w:rPr>
          <w:rFonts w:cstheme="minorHAnsi"/>
          <w:sz w:val="32"/>
          <w:szCs w:val="32"/>
        </w:rPr>
        <w:t>ауфтакта</w:t>
      </w:r>
      <w:proofErr w:type="spellEnd"/>
      <w:r w:rsidR="009053E9">
        <w:rPr>
          <w:rFonts w:cstheme="minorHAnsi"/>
          <w:sz w:val="32"/>
          <w:szCs w:val="32"/>
        </w:rPr>
        <w:t>. Полезно обоим исполнителям взять одновременно дыхание, что позволит сделать начало органичным. Легче, когда есть вступление в одной из партий или когда солисты вступают на сильную долю. Музыкант должен уметь не терять нить музыкальной фразы в перерывах звучания, понимать значение длительной паузы или выдержанного звука. Самый верный способ преодолеть боязнь пропустить момент вступления - зна</w:t>
      </w:r>
      <w:r w:rsidR="002C0EBC">
        <w:rPr>
          <w:rFonts w:cstheme="minorHAnsi"/>
          <w:sz w:val="32"/>
          <w:szCs w:val="32"/>
        </w:rPr>
        <w:t>ть партию партнера. Более слож</w:t>
      </w:r>
      <w:r w:rsidR="009053E9">
        <w:rPr>
          <w:rFonts w:cstheme="minorHAnsi"/>
          <w:sz w:val="32"/>
          <w:szCs w:val="32"/>
        </w:rPr>
        <w:t>ные задачи ставит сов</w:t>
      </w:r>
      <w:r w:rsidR="002C0EBC">
        <w:rPr>
          <w:rFonts w:cstheme="minorHAnsi"/>
          <w:sz w:val="32"/>
          <w:szCs w:val="32"/>
        </w:rPr>
        <w:t>м</w:t>
      </w:r>
      <w:r w:rsidR="009053E9">
        <w:rPr>
          <w:rFonts w:cstheme="minorHAnsi"/>
          <w:sz w:val="32"/>
          <w:szCs w:val="32"/>
        </w:rPr>
        <w:t>естное исполнение в произведении синкоп, пунктира,</w:t>
      </w:r>
      <w:r w:rsidR="002C0EBC">
        <w:rPr>
          <w:rFonts w:cstheme="minorHAnsi"/>
          <w:sz w:val="32"/>
          <w:szCs w:val="32"/>
        </w:rPr>
        <w:t xml:space="preserve"> </w:t>
      </w:r>
      <w:r w:rsidR="009053E9">
        <w:rPr>
          <w:rFonts w:cstheme="minorHAnsi"/>
          <w:sz w:val="32"/>
          <w:szCs w:val="32"/>
        </w:rPr>
        <w:t>затактных фраз и т. д.</w:t>
      </w:r>
      <w:r w:rsidR="002C0EBC">
        <w:rPr>
          <w:rFonts w:cstheme="minorHAnsi"/>
          <w:sz w:val="32"/>
          <w:szCs w:val="32"/>
        </w:rPr>
        <w:t xml:space="preserve"> Это требует хороших навыков и развитого ритмического чувства. Одновременность окончания звука имеет не меньшее значение, чем точность начала. Не вместе снятый аккорд производит </w:t>
      </w:r>
      <w:r w:rsidR="002A0E47">
        <w:rPr>
          <w:rFonts w:cstheme="minorHAnsi"/>
          <w:sz w:val="32"/>
          <w:szCs w:val="32"/>
        </w:rPr>
        <w:t xml:space="preserve">такое же неприятное </w:t>
      </w:r>
      <w:proofErr w:type="spellStart"/>
      <w:r w:rsidR="002A0E47">
        <w:rPr>
          <w:rFonts w:cstheme="minorHAnsi"/>
          <w:sz w:val="32"/>
          <w:szCs w:val="32"/>
        </w:rPr>
        <w:t>впечатление</w:t>
      </w:r>
      <w:proofErr w:type="gramStart"/>
      <w:r w:rsidR="002A0E47">
        <w:rPr>
          <w:rFonts w:cstheme="minorHAnsi"/>
          <w:sz w:val="32"/>
          <w:szCs w:val="32"/>
        </w:rPr>
        <w:t>,</w:t>
      </w:r>
      <w:r w:rsidR="002C0EBC">
        <w:rPr>
          <w:rFonts w:cstheme="minorHAnsi"/>
          <w:sz w:val="32"/>
          <w:szCs w:val="32"/>
        </w:rPr>
        <w:t>к</w:t>
      </w:r>
      <w:proofErr w:type="gramEnd"/>
      <w:r w:rsidR="002C0EBC">
        <w:rPr>
          <w:rFonts w:cstheme="minorHAnsi"/>
          <w:sz w:val="32"/>
          <w:szCs w:val="32"/>
        </w:rPr>
        <w:t>ак</w:t>
      </w:r>
      <w:proofErr w:type="spellEnd"/>
      <w:r w:rsidR="002C0EBC">
        <w:rPr>
          <w:rFonts w:cstheme="minorHAnsi"/>
          <w:sz w:val="32"/>
          <w:szCs w:val="32"/>
        </w:rPr>
        <w:t xml:space="preserve"> и не вместе взятый – это требует искусного сигнала и договоренности участников ансамбля.</w:t>
      </w:r>
    </w:p>
    <w:p w:rsidR="00B746C5" w:rsidRPr="00B746C5" w:rsidRDefault="002C0EBC" w:rsidP="00B746C5">
      <w:r>
        <w:rPr>
          <w:rFonts w:cstheme="minorHAnsi"/>
          <w:sz w:val="32"/>
          <w:szCs w:val="32"/>
        </w:rPr>
        <w:t xml:space="preserve">Приобретенные за годы обучения навыки и умения совместной игры совершенствуют слуховые, ритмические, образные представления учащихся, формируют музыкально - эстетический вкус, воспитывают  чувство партнерства, обогащают кругозор, учат воспринимать музыку осознанно. </w:t>
      </w:r>
      <w:r w:rsidR="002A0E47">
        <w:rPr>
          <w:rFonts w:cstheme="minorHAnsi"/>
          <w:sz w:val="32"/>
          <w:szCs w:val="32"/>
        </w:rPr>
        <w:t xml:space="preserve">Такая форма занятий развивает важные профессиональные качества— </w:t>
      </w:r>
      <w:proofErr w:type="gramStart"/>
      <w:r w:rsidR="002A0E47">
        <w:rPr>
          <w:rFonts w:cstheme="minorHAnsi"/>
          <w:sz w:val="32"/>
          <w:szCs w:val="32"/>
        </w:rPr>
        <w:t>сл</w:t>
      </w:r>
      <w:proofErr w:type="gramEnd"/>
      <w:r w:rsidR="002A0E47">
        <w:rPr>
          <w:rFonts w:cstheme="minorHAnsi"/>
          <w:sz w:val="32"/>
          <w:szCs w:val="32"/>
        </w:rPr>
        <w:t>уховой контроль, наблюдательность, профессиональные игровые движения, формирует художественный вкус, понимание стиля, формы и содержания исполняемого произведения.</w:t>
      </w:r>
      <w:bookmarkStart w:id="0" w:name="_GoBack"/>
      <w:bookmarkEnd w:id="0"/>
    </w:p>
    <w:sectPr w:rsidR="00B746C5" w:rsidRPr="00B7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64" w:rsidRDefault="002D4A64" w:rsidP="008444D7">
      <w:pPr>
        <w:spacing w:after="0" w:line="240" w:lineRule="auto"/>
      </w:pPr>
      <w:r>
        <w:separator/>
      </w:r>
    </w:p>
  </w:endnote>
  <w:endnote w:type="continuationSeparator" w:id="0">
    <w:p w:rsidR="002D4A64" w:rsidRDefault="002D4A64" w:rsidP="0084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64" w:rsidRDefault="002D4A64" w:rsidP="008444D7">
      <w:pPr>
        <w:spacing w:after="0" w:line="240" w:lineRule="auto"/>
      </w:pPr>
      <w:r>
        <w:separator/>
      </w:r>
    </w:p>
  </w:footnote>
  <w:footnote w:type="continuationSeparator" w:id="0">
    <w:p w:rsidR="002D4A64" w:rsidRDefault="002D4A64" w:rsidP="00844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9"/>
    <w:multiLevelType w:val="hybridMultilevel"/>
    <w:tmpl w:val="BF6E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4B"/>
    <w:rsid w:val="000F5E20"/>
    <w:rsid w:val="002A0E47"/>
    <w:rsid w:val="002A5567"/>
    <w:rsid w:val="002C0EBC"/>
    <w:rsid w:val="002D4A64"/>
    <w:rsid w:val="003B7134"/>
    <w:rsid w:val="0058193D"/>
    <w:rsid w:val="00587E64"/>
    <w:rsid w:val="008444D7"/>
    <w:rsid w:val="009053E9"/>
    <w:rsid w:val="009C3992"/>
    <w:rsid w:val="009F1A97"/>
    <w:rsid w:val="00A5258C"/>
    <w:rsid w:val="00B746C5"/>
    <w:rsid w:val="00BC3FA3"/>
    <w:rsid w:val="00DE03A8"/>
    <w:rsid w:val="00DE1D4B"/>
    <w:rsid w:val="00E25521"/>
    <w:rsid w:val="00EA0296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4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4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7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4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4D7"/>
  </w:style>
  <w:style w:type="paragraph" w:styleId="a7">
    <w:name w:val="footer"/>
    <w:basedOn w:val="a"/>
    <w:link w:val="a8"/>
    <w:uiPriority w:val="99"/>
    <w:unhideWhenUsed/>
    <w:rsid w:val="0084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4D7"/>
  </w:style>
  <w:style w:type="paragraph" w:styleId="a9">
    <w:name w:val="List Paragraph"/>
    <w:basedOn w:val="a"/>
    <w:uiPriority w:val="34"/>
    <w:qFormat/>
    <w:rsid w:val="0084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4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4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7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4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4D7"/>
  </w:style>
  <w:style w:type="paragraph" w:styleId="a7">
    <w:name w:val="footer"/>
    <w:basedOn w:val="a"/>
    <w:link w:val="a8"/>
    <w:uiPriority w:val="99"/>
    <w:unhideWhenUsed/>
    <w:rsid w:val="0084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4D7"/>
  </w:style>
  <w:style w:type="paragraph" w:styleId="a9">
    <w:name w:val="List Paragraph"/>
    <w:basedOn w:val="a"/>
    <w:uiPriority w:val="34"/>
    <w:qFormat/>
    <w:rsid w:val="0084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Дарвина</dc:creator>
  <cp:lastModifiedBy>Admin</cp:lastModifiedBy>
  <cp:revision>3</cp:revision>
  <dcterms:created xsi:type="dcterms:W3CDTF">2018-09-21T08:43:00Z</dcterms:created>
  <dcterms:modified xsi:type="dcterms:W3CDTF">2018-09-21T08:46:00Z</dcterms:modified>
</cp:coreProperties>
</file>